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D" w:rsidRPr="00F97C2D" w:rsidRDefault="00F97C2D" w:rsidP="00F97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C2D" w:rsidRPr="00F97C2D" w:rsidRDefault="00F97C2D" w:rsidP="00F97C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7C2D" w:rsidRPr="00F97C2D" w:rsidTr="00F97C2D">
        <w:tc>
          <w:tcPr>
            <w:tcW w:w="9629" w:type="dxa"/>
          </w:tcPr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 xml:space="preserve">Щороку 26 червня кримські татари відзначають День кримськотатарського прапора - день шанування національного </w:t>
            </w:r>
            <w:proofErr w:type="spellStart"/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proofErr w:type="spellEnd"/>
            <w:r w:rsidRPr="00F97C2D">
              <w:rPr>
                <w:rFonts w:ascii="Times New Roman" w:hAnsi="Times New Roman" w:cs="Times New Roman"/>
                <w:sz w:val="28"/>
                <w:szCs w:val="28"/>
              </w:rPr>
              <w:t xml:space="preserve"> кримських татар, корінного народу Криму.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Етнічний кримськотатарський прапор вперше було затверджено І Курултаєм кримських татар у 1917 році, що проходив у Бахчисараї.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Прапор являє собою полотнище небесно-блакитного кольору з символом влади – тамгою золотистого кольору, розташованою в лівому верхньому кутку біля древка.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A075AA7">
                  <wp:extent cx="5937885" cy="334073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334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Блакитне полотнище і золота тамга були вибрані не випадково. Небесно-блакитний колір у тюркських народів – це синонім чистоти і свободи, чесності і вірності, бездоганності і сили. Єдиний колір блакитного тла пов'язують із бажанням єдності народу, миру та благополуччя.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 xml:space="preserve">Тамга (родовий знак) в Криму була у кожного знатного роду. Кожне покоління мало власну тамгу. Як правило, нащадок певного роду, запозичуючи тамгу свого </w:t>
            </w:r>
            <w:proofErr w:type="spellStart"/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предка</w:t>
            </w:r>
            <w:proofErr w:type="spellEnd"/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, додавав до неї новий елемент.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День кримськотатарського прапору вперше було відзначено у 2010 році за ініціативи Кримського Молодіжного Центру та інших молодіжних організацій. А 29 серпня 2010 року на ІІІ сесії V Курултаю кримськотатарського народу було ухвалено рішення відзначати День національного прапора 26 червня - у день відкриття ІІ Курултаю. Його мета – об’єднання народу і популяризація кримськотатарської символіки.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З моменту свого існування кримськотатарський прапор в різні часи піддавався заборонам. Так, у 1929 році комуністична влада проголосила блакитний прапор «буржуазно-націоналістичним» і заборонила його використання. У місцях депортації кримських татар після 1944 року зберігання прапору вважалося злочином проти радянської влади. Вже у 1970-1980 роках значна частина кримськотатарської молоді не знала свого прапору. Саме з моменту повернення кримських татар до Криму за часів незалежної України прапор почав своє відродження разом зі своїм народом.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D">
              <w:rPr>
                <w:rFonts w:ascii="Times New Roman" w:hAnsi="Times New Roman" w:cs="Times New Roman"/>
                <w:sz w:val="28"/>
                <w:szCs w:val="28"/>
              </w:rPr>
              <w:t>Сьогодні, Крим є окупованим Росією. Кримські татари, які виступають за свободу під кримськотатарським прапором, піддаються тиску і репресіям з боку окупаційної влади. Та ми віримо в перемогу добра над злом, у велику силу любові до Батьківщини!</w:t>
            </w: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2D" w:rsidRPr="00F97C2D" w:rsidRDefault="00F97C2D" w:rsidP="00F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00" w:rsidRPr="00F97C2D" w:rsidRDefault="00E12600" w:rsidP="00F97C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600" w:rsidRPr="00F97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2D"/>
    <w:rsid w:val="00E12600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E1ED"/>
  <w15:chartTrackingRefBased/>
  <w15:docId w15:val="{428EFAA5-D6E3-44D1-BCA6-01A6F44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1</cp:revision>
  <dcterms:created xsi:type="dcterms:W3CDTF">2021-06-24T11:06:00Z</dcterms:created>
  <dcterms:modified xsi:type="dcterms:W3CDTF">2021-06-24T11:07:00Z</dcterms:modified>
</cp:coreProperties>
</file>